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89870" w14:textId="6AF11428" w:rsidR="00B76372" w:rsidRPr="00665911" w:rsidRDefault="00350AF3" w:rsidP="00B76372">
      <w:pPr>
        <w:jc w:val="center"/>
        <w:rPr>
          <w:rFonts w:ascii="Calibri" w:hAnsi="Calibri" w:cs="Calibri"/>
          <w:b/>
          <w:bCs/>
          <w:sz w:val="28"/>
          <w:szCs w:val="28"/>
          <w:u w:val="single"/>
        </w:rPr>
      </w:pPr>
      <w:bookmarkStart w:id="0" w:name="_Hlk213850063"/>
      <w:bookmarkStart w:id="1" w:name="_Hlk218404814"/>
      <w:r>
        <w:rPr>
          <w:rFonts w:ascii="Calibri" w:hAnsi="Calibri" w:cs="Calibri"/>
          <w:b/>
          <w:bCs/>
          <w:sz w:val="28"/>
          <w:szCs w:val="28"/>
          <w:u w:val="single"/>
        </w:rPr>
        <w:t>SUGGESTION FOR</w:t>
      </w:r>
      <w:r w:rsidR="00B76372" w:rsidRPr="00665911">
        <w:rPr>
          <w:rFonts w:ascii="Calibri" w:hAnsi="Calibri" w:cs="Calibri"/>
          <w:b/>
          <w:bCs/>
          <w:sz w:val="28"/>
          <w:szCs w:val="28"/>
          <w:u w:val="single"/>
        </w:rPr>
        <w:t xml:space="preserve"> MATTHEW </w:t>
      </w:r>
      <w:r w:rsidR="00B76372">
        <w:rPr>
          <w:rFonts w:ascii="Calibri" w:hAnsi="Calibri" w:cs="Calibri"/>
          <w:b/>
          <w:bCs/>
          <w:sz w:val="28"/>
          <w:szCs w:val="28"/>
          <w:u w:val="single"/>
        </w:rPr>
        <w:t>4</w:t>
      </w:r>
      <w:r w:rsidR="00B76372">
        <w:rPr>
          <w:rFonts w:ascii="Calibri" w:hAnsi="Calibri" w:cs="Calibri"/>
          <w:b/>
          <w:bCs/>
          <w:sz w:val="28"/>
          <w:szCs w:val="28"/>
          <w:u w:val="single"/>
        </w:rPr>
        <w:t xml:space="preserve"> v 1 – 1</w:t>
      </w:r>
      <w:r w:rsidR="00B76372">
        <w:rPr>
          <w:rFonts w:ascii="Calibri" w:hAnsi="Calibri" w:cs="Calibri"/>
          <w:b/>
          <w:bCs/>
          <w:sz w:val="28"/>
          <w:szCs w:val="28"/>
          <w:u w:val="single"/>
        </w:rPr>
        <w:t>1</w:t>
      </w:r>
    </w:p>
    <w:p w14:paraId="72DCCF6F" w14:textId="77777777" w:rsidR="00B76372" w:rsidRPr="000316B9" w:rsidRDefault="00B76372" w:rsidP="00B76372">
      <w:pPr>
        <w:rPr>
          <w:rFonts w:ascii="Calibri" w:hAnsi="Calibri" w:cs="Calibri"/>
          <w:sz w:val="28"/>
          <w:szCs w:val="28"/>
          <w:u w:val="single"/>
        </w:rPr>
      </w:pPr>
    </w:p>
    <w:p w14:paraId="20A7E54B" w14:textId="77777777" w:rsidR="00350AF3" w:rsidRPr="000316B9" w:rsidRDefault="00350AF3" w:rsidP="00B76372">
      <w:pPr>
        <w:rPr>
          <w:rFonts w:ascii="Calibri" w:hAnsi="Calibri" w:cs="Calibri"/>
          <w:sz w:val="28"/>
          <w:szCs w:val="28"/>
          <w:u w:val="single"/>
        </w:rPr>
      </w:pPr>
    </w:p>
    <w:p w14:paraId="1BB53782" w14:textId="77777777" w:rsidR="000316B9" w:rsidRDefault="00B76372" w:rsidP="00B76372">
      <w:pPr>
        <w:rPr>
          <w:rFonts w:ascii="Calibri" w:hAnsi="Calibri" w:cs="Calibri"/>
          <w:i/>
          <w:iCs/>
          <w:sz w:val="28"/>
          <w:szCs w:val="28"/>
        </w:rPr>
      </w:pPr>
      <w:r>
        <w:rPr>
          <w:rFonts w:ascii="Calibri" w:hAnsi="Calibri" w:cs="Calibri"/>
          <w:i/>
          <w:iCs/>
          <w:sz w:val="28"/>
          <w:szCs w:val="28"/>
        </w:rPr>
        <w:t xml:space="preserve">There is an excellent script for 4 voices based on this passage in </w:t>
      </w:r>
      <w:r w:rsidRPr="00B76372">
        <w:rPr>
          <w:rFonts w:ascii="Calibri" w:hAnsi="Calibri" w:cs="Calibri"/>
          <w:b/>
          <w:bCs/>
          <w:i/>
          <w:iCs/>
          <w:sz w:val="28"/>
          <w:szCs w:val="28"/>
        </w:rPr>
        <w:t>‘Stages of the Way’</w:t>
      </w:r>
      <w:r>
        <w:rPr>
          <w:rFonts w:ascii="Calibri" w:hAnsi="Calibri" w:cs="Calibri"/>
          <w:i/>
          <w:iCs/>
          <w:sz w:val="28"/>
          <w:szCs w:val="28"/>
        </w:rPr>
        <w:t xml:space="preserve"> by </w:t>
      </w:r>
    </w:p>
    <w:p w14:paraId="286359F8" w14:textId="646F44F4" w:rsidR="00B76372" w:rsidRDefault="00B76372" w:rsidP="00B76372">
      <w:pPr>
        <w:rPr>
          <w:rFonts w:ascii="Calibri" w:hAnsi="Calibri" w:cs="Calibri"/>
          <w:i/>
          <w:iCs/>
          <w:sz w:val="28"/>
          <w:szCs w:val="28"/>
        </w:rPr>
      </w:pPr>
      <w:r>
        <w:rPr>
          <w:rFonts w:ascii="Calibri" w:hAnsi="Calibri" w:cs="Calibri"/>
          <w:i/>
          <w:iCs/>
          <w:sz w:val="28"/>
          <w:szCs w:val="28"/>
        </w:rPr>
        <w:t xml:space="preserve">Wild Goose Worship (easily available from sellers on the internet). </w:t>
      </w:r>
    </w:p>
    <w:p w14:paraId="532D71EE" w14:textId="77777777" w:rsidR="000316B9" w:rsidRDefault="000316B9" w:rsidP="00B76372">
      <w:pPr>
        <w:rPr>
          <w:rFonts w:ascii="Calibri" w:hAnsi="Calibri" w:cs="Calibri"/>
          <w:i/>
          <w:iCs/>
          <w:sz w:val="28"/>
          <w:szCs w:val="28"/>
        </w:rPr>
      </w:pPr>
    </w:p>
    <w:p w14:paraId="592EAB5C" w14:textId="77777777" w:rsidR="000316B9" w:rsidRDefault="000316B9" w:rsidP="00B76372">
      <w:pPr>
        <w:rPr>
          <w:rFonts w:ascii="Calibri" w:hAnsi="Calibri" w:cs="Calibri"/>
          <w:i/>
          <w:iCs/>
          <w:sz w:val="28"/>
          <w:szCs w:val="28"/>
        </w:rPr>
      </w:pPr>
    </w:p>
    <w:p w14:paraId="7840A5D8" w14:textId="7BDEE324" w:rsidR="000316B9" w:rsidRDefault="000316B9" w:rsidP="00B76372">
      <w:pPr>
        <w:rPr>
          <w:rFonts w:ascii="Calibri" w:hAnsi="Calibri" w:cs="Calibri"/>
          <w:sz w:val="28"/>
          <w:szCs w:val="28"/>
        </w:rPr>
      </w:pPr>
      <w:r>
        <w:rPr>
          <w:rFonts w:ascii="Calibri" w:hAnsi="Calibri" w:cs="Calibri"/>
          <w:sz w:val="28"/>
          <w:szCs w:val="28"/>
        </w:rPr>
        <w:t xml:space="preserve">The resource that follows – on page 2 – is an attempt to look at the temptations (and how they are resisted) in three different ways.  </w:t>
      </w:r>
    </w:p>
    <w:p w14:paraId="55000E7F" w14:textId="77777777" w:rsidR="000316B9" w:rsidRDefault="000316B9" w:rsidP="00B76372">
      <w:pPr>
        <w:rPr>
          <w:rFonts w:ascii="Calibri" w:hAnsi="Calibri" w:cs="Calibri"/>
          <w:sz w:val="28"/>
          <w:szCs w:val="28"/>
        </w:rPr>
      </w:pPr>
    </w:p>
    <w:p w14:paraId="6B2C1C60" w14:textId="571CF520" w:rsidR="000316B9" w:rsidRPr="000316B9" w:rsidRDefault="000316B9" w:rsidP="00B76372">
      <w:pPr>
        <w:rPr>
          <w:rFonts w:ascii="Calibri" w:hAnsi="Calibri" w:cs="Calibri"/>
          <w:sz w:val="28"/>
          <w:szCs w:val="28"/>
        </w:rPr>
      </w:pPr>
      <w:r>
        <w:rPr>
          <w:rFonts w:ascii="Calibri" w:hAnsi="Calibri" w:cs="Calibri"/>
          <w:sz w:val="28"/>
          <w:szCs w:val="28"/>
        </w:rPr>
        <w:t xml:space="preserve">The reader (or group leader or worship leader) can simply take the temptations at face value and explore how Jesus dealt with them.  OR the reader (or group leader or worship leader) can look at the wider perspective of what was going on for Jesus and why it was necessary for him to be tested at all.  OR the reader (or group leader or worship leader) can go on to ask in what ways are </w:t>
      </w:r>
      <w:r>
        <w:rPr>
          <w:rFonts w:ascii="Calibri" w:hAnsi="Calibri" w:cs="Calibri"/>
          <w:sz w:val="28"/>
          <w:szCs w:val="28"/>
          <w:u w:val="single"/>
        </w:rPr>
        <w:t>we</w:t>
      </w:r>
      <w:r>
        <w:rPr>
          <w:rFonts w:ascii="Calibri" w:hAnsi="Calibri" w:cs="Calibri"/>
          <w:sz w:val="28"/>
          <w:szCs w:val="28"/>
        </w:rPr>
        <w:t xml:space="preserve"> faced by the same temptations – and how do </w:t>
      </w:r>
      <w:r>
        <w:rPr>
          <w:rFonts w:ascii="Calibri" w:hAnsi="Calibri" w:cs="Calibri"/>
          <w:sz w:val="28"/>
          <w:szCs w:val="28"/>
          <w:u w:val="single"/>
        </w:rPr>
        <w:t>we</w:t>
      </w:r>
      <w:r>
        <w:rPr>
          <w:rFonts w:ascii="Calibri" w:hAnsi="Calibri" w:cs="Calibri"/>
          <w:sz w:val="28"/>
          <w:szCs w:val="28"/>
        </w:rPr>
        <w:t xml:space="preserve"> resist them??</w:t>
      </w:r>
    </w:p>
    <w:p w14:paraId="067F593C" w14:textId="77777777" w:rsidR="00B76372" w:rsidRPr="00350AF3" w:rsidRDefault="00B76372" w:rsidP="00B76372">
      <w:pPr>
        <w:rPr>
          <w:rFonts w:ascii="Calibri" w:hAnsi="Calibri" w:cs="Calibri"/>
          <w:b/>
          <w:bCs/>
          <w:sz w:val="20"/>
          <w:szCs w:val="20"/>
          <w:u w:val="single"/>
        </w:rPr>
      </w:pPr>
    </w:p>
    <w:p w14:paraId="6CE7D96E" w14:textId="77777777" w:rsidR="00B76372" w:rsidRDefault="00B76372" w:rsidP="00B76372">
      <w:pPr>
        <w:pStyle w:val="ListParagraph"/>
        <w:rPr>
          <w:rFonts w:ascii="Calibri" w:hAnsi="Calibri" w:cs="Calibri"/>
          <w:b/>
          <w:bCs/>
          <w:sz w:val="28"/>
          <w:szCs w:val="28"/>
          <w:u w:val="single"/>
        </w:rPr>
      </w:pPr>
    </w:p>
    <w:p w14:paraId="68D450FC" w14:textId="7865431A" w:rsidR="00350AF3" w:rsidRDefault="000316B9">
      <w:pPr>
        <w:rPr>
          <w:rFonts w:ascii="Calibri" w:hAnsi="Calibri" w:cs="Calibri"/>
          <w:b/>
          <w:bCs/>
          <w:sz w:val="28"/>
          <w:szCs w:val="28"/>
          <w:u w:val="single"/>
        </w:rPr>
      </w:pPr>
      <w:r>
        <w:rPr>
          <w:rFonts w:ascii="Calibri" w:hAnsi="Calibri" w:cs="Calibri"/>
          <w:noProof/>
          <w:sz w:val="28"/>
          <w:szCs w:val="28"/>
        </w:rPr>
        <w:drawing>
          <wp:anchor distT="0" distB="0" distL="114300" distR="114300" simplePos="0" relativeHeight="251660288" behindDoc="1" locked="0" layoutInCell="1" allowOverlap="1" wp14:anchorId="0482828A" wp14:editId="772AA01E">
            <wp:simplePos x="0" y="0"/>
            <wp:positionH relativeFrom="margin">
              <wp:align>center</wp:align>
            </wp:positionH>
            <wp:positionV relativeFrom="paragraph">
              <wp:posOffset>5457190</wp:posOffset>
            </wp:positionV>
            <wp:extent cx="1016000" cy="457200"/>
            <wp:effectExtent l="0" t="0" r="0" b="0"/>
            <wp:wrapNone/>
            <wp:docPr id="626214778"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AF3">
        <w:rPr>
          <w:rFonts w:ascii="Calibri" w:hAnsi="Calibri" w:cs="Calibri"/>
          <w:b/>
          <w:bCs/>
          <w:sz w:val="28"/>
          <w:szCs w:val="28"/>
          <w:u w:val="single"/>
        </w:rPr>
        <w:br w:type="page"/>
      </w:r>
    </w:p>
    <w:p w14:paraId="15B201FE" w14:textId="77ECC2E8" w:rsidR="00350AF3" w:rsidRPr="00665911" w:rsidRDefault="000316B9" w:rsidP="00350AF3">
      <w:pPr>
        <w:jc w:val="center"/>
        <w:rPr>
          <w:rFonts w:ascii="Calibri" w:hAnsi="Calibri" w:cs="Calibri"/>
          <w:b/>
          <w:bCs/>
          <w:sz w:val="28"/>
          <w:szCs w:val="28"/>
          <w:u w:val="single"/>
        </w:rPr>
      </w:pPr>
      <w:r>
        <w:rPr>
          <w:rFonts w:ascii="Calibri" w:hAnsi="Calibri" w:cs="Calibri"/>
          <w:noProof/>
          <w:sz w:val="28"/>
          <w:szCs w:val="28"/>
        </w:rPr>
        <w:lastRenderedPageBreak/>
        <w:drawing>
          <wp:anchor distT="0" distB="0" distL="114300" distR="114300" simplePos="0" relativeHeight="251662336" behindDoc="1" locked="0" layoutInCell="1" allowOverlap="1" wp14:anchorId="38B021FD" wp14:editId="4342DD25">
            <wp:simplePos x="0" y="0"/>
            <wp:positionH relativeFrom="margin">
              <wp:align>right</wp:align>
            </wp:positionH>
            <wp:positionV relativeFrom="paragraph">
              <wp:posOffset>6985</wp:posOffset>
            </wp:positionV>
            <wp:extent cx="1016000" cy="457200"/>
            <wp:effectExtent l="0" t="0" r="0" b="0"/>
            <wp:wrapNone/>
            <wp:docPr id="1714641848"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AF3" w:rsidRPr="00665911">
        <w:rPr>
          <w:rFonts w:ascii="Calibri" w:hAnsi="Calibri" w:cs="Calibri"/>
          <w:b/>
          <w:bCs/>
          <w:sz w:val="28"/>
          <w:szCs w:val="28"/>
          <w:u w:val="single"/>
        </w:rPr>
        <w:t xml:space="preserve">EXTRA RESOURCE ON MATTHEW </w:t>
      </w:r>
      <w:r w:rsidR="00350AF3">
        <w:rPr>
          <w:rFonts w:ascii="Calibri" w:hAnsi="Calibri" w:cs="Calibri"/>
          <w:b/>
          <w:bCs/>
          <w:sz w:val="28"/>
          <w:szCs w:val="28"/>
          <w:u w:val="single"/>
        </w:rPr>
        <w:t>4 v 1 – 11</w:t>
      </w:r>
    </w:p>
    <w:p w14:paraId="44B4EFF0" w14:textId="645DA76C" w:rsidR="000316B9" w:rsidRDefault="000316B9" w:rsidP="00350AF3">
      <w:pPr>
        <w:rPr>
          <w:rFonts w:ascii="Calibri" w:hAnsi="Calibri" w:cs="Calibri"/>
          <w:b/>
          <w:bCs/>
          <w:sz w:val="28"/>
          <w:szCs w:val="28"/>
          <w:u w:val="single"/>
        </w:rPr>
      </w:pPr>
    </w:p>
    <w:p w14:paraId="6C26EE4F" w14:textId="6C65B0C3" w:rsidR="00350AF3" w:rsidRDefault="00350AF3" w:rsidP="00350AF3">
      <w:pPr>
        <w:rPr>
          <w:rFonts w:ascii="Calibri" w:hAnsi="Calibri" w:cs="Calibri"/>
          <w:b/>
          <w:bCs/>
          <w:sz w:val="28"/>
          <w:szCs w:val="28"/>
          <w:u w:val="single"/>
        </w:rPr>
      </w:pPr>
      <w:r>
        <w:rPr>
          <w:rFonts w:ascii="Calibri" w:hAnsi="Calibri" w:cs="Calibri"/>
          <w:b/>
          <w:bCs/>
          <w:sz w:val="28"/>
          <w:szCs w:val="28"/>
          <w:u w:val="single"/>
        </w:rPr>
        <w:t xml:space="preserve">Suggested ways of looking at the 3 temptations </w:t>
      </w:r>
    </w:p>
    <w:p w14:paraId="2C913E24" w14:textId="77777777" w:rsidR="00350AF3" w:rsidRPr="000316B9" w:rsidRDefault="00350AF3" w:rsidP="00350AF3">
      <w:pPr>
        <w:rPr>
          <w:rFonts w:ascii="Calibri" w:hAnsi="Calibri" w:cs="Calibri"/>
          <w:b/>
          <w:bCs/>
          <w:sz w:val="28"/>
          <w:szCs w:val="28"/>
          <w:u w:val="single"/>
        </w:rPr>
      </w:pPr>
    </w:p>
    <w:p w14:paraId="5B09C537" w14:textId="77777777" w:rsidR="00350AF3" w:rsidRPr="00B76372" w:rsidRDefault="00350AF3" w:rsidP="00350AF3">
      <w:pPr>
        <w:pStyle w:val="ListParagraph"/>
        <w:numPr>
          <w:ilvl w:val="0"/>
          <w:numId w:val="34"/>
        </w:numPr>
        <w:rPr>
          <w:rFonts w:ascii="Calibri" w:hAnsi="Calibri" w:cs="Calibri"/>
          <w:b/>
          <w:bCs/>
          <w:sz w:val="28"/>
          <w:szCs w:val="28"/>
          <w:u w:val="single"/>
        </w:rPr>
      </w:pPr>
      <w:r>
        <w:rPr>
          <w:rFonts w:ascii="Calibri" w:hAnsi="Calibri" w:cs="Calibri"/>
          <w:sz w:val="28"/>
          <w:szCs w:val="28"/>
        </w:rPr>
        <w:t>Michael Green in ‘The Message of Matthew’ (Bible Speaks Today series)</w:t>
      </w:r>
    </w:p>
    <w:p w14:paraId="20DFBC87" w14:textId="77777777" w:rsidR="00350AF3" w:rsidRPr="00350AF3" w:rsidRDefault="00350AF3" w:rsidP="00350AF3">
      <w:pPr>
        <w:ind w:left="720"/>
        <w:rPr>
          <w:rFonts w:ascii="Calibri" w:hAnsi="Calibri" w:cs="Calibri"/>
          <w:sz w:val="16"/>
          <w:szCs w:val="16"/>
        </w:rPr>
      </w:pPr>
    </w:p>
    <w:p w14:paraId="42504FF3" w14:textId="77777777" w:rsidR="00350AF3" w:rsidRPr="00350AF3" w:rsidRDefault="00350AF3" w:rsidP="00350AF3">
      <w:pPr>
        <w:ind w:left="720"/>
        <w:rPr>
          <w:rFonts w:ascii="Calibri" w:hAnsi="Calibri" w:cs="Calibri"/>
          <w:i/>
          <w:iCs/>
          <w:sz w:val="26"/>
          <w:szCs w:val="26"/>
        </w:rPr>
      </w:pPr>
      <w:r w:rsidRPr="00350AF3">
        <w:rPr>
          <w:rFonts w:ascii="Calibri" w:hAnsi="Calibri" w:cs="Calibri"/>
          <w:sz w:val="26"/>
          <w:szCs w:val="26"/>
        </w:rPr>
        <w:t>“</w:t>
      </w:r>
      <w:r w:rsidRPr="00350AF3">
        <w:rPr>
          <w:rFonts w:ascii="Calibri" w:hAnsi="Calibri" w:cs="Calibri"/>
          <w:i/>
          <w:iCs/>
          <w:sz w:val="26"/>
          <w:szCs w:val="26"/>
        </w:rPr>
        <w:t>These temptations were messianic. They were uniquely appropriate to God’s Son, who had just received a clear vision of his mission. How was he to carry it out? How was he to lead people back to God? Was he to adopt the path of the conquering king or the suffering Servant? … To be sure, the temptations to be selfish, to opt for the sensational, and to compromise, come the way of all Christians, but they are recorded here so that we may witness the testing of God’s Son. Is his messiahship to be the slave of popular expectation? Or will he go to the cross to win the crown?”</w:t>
      </w:r>
    </w:p>
    <w:p w14:paraId="1E17ED01" w14:textId="77777777" w:rsidR="00350AF3" w:rsidRPr="00833EB2" w:rsidRDefault="00350AF3" w:rsidP="00350AF3">
      <w:pPr>
        <w:ind w:left="720"/>
        <w:rPr>
          <w:rFonts w:ascii="Calibri" w:hAnsi="Calibri" w:cs="Calibri"/>
          <w:i/>
          <w:iCs/>
          <w:sz w:val="28"/>
          <w:szCs w:val="28"/>
        </w:rPr>
      </w:pPr>
      <w:r>
        <w:rPr>
          <w:rFonts w:ascii="Calibri" w:hAnsi="Calibri" w:cs="Calibri"/>
          <w:i/>
          <w:iCs/>
          <w:sz w:val="28"/>
          <w:szCs w:val="28"/>
        </w:rPr>
        <w:t xml:space="preserve">(Michael Green </w:t>
      </w:r>
      <w:proofErr w:type="spellStart"/>
      <w:r>
        <w:rPr>
          <w:rFonts w:ascii="Calibri" w:hAnsi="Calibri" w:cs="Calibri"/>
          <w:i/>
          <w:iCs/>
          <w:sz w:val="28"/>
          <w:szCs w:val="28"/>
        </w:rPr>
        <w:t>pg</w:t>
      </w:r>
      <w:proofErr w:type="spellEnd"/>
      <w:r>
        <w:rPr>
          <w:rFonts w:ascii="Calibri" w:hAnsi="Calibri" w:cs="Calibri"/>
          <w:i/>
          <w:iCs/>
          <w:sz w:val="28"/>
          <w:szCs w:val="28"/>
        </w:rPr>
        <w:t xml:space="preserve"> 83)</w:t>
      </w:r>
    </w:p>
    <w:p w14:paraId="16EBFD08" w14:textId="77777777" w:rsidR="00350AF3" w:rsidRPr="000316B9" w:rsidRDefault="00350AF3" w:rsidP="00350AF3">
      <w:pPr>
        <w:ind w:left="360"/>
        <w:rPr>
          <w:rFonts w:ascii="Calibri" w:hAnsi="Calibri" w:cs="Calibri"/>
          <w:sz w:val="28"/>
          <w:szCs w:val="28"/>
        </w:rPr>
      </w:pPr>
    </w:p>
    <w:p w14:paraId="7656E230" w14:textId="77777777" w:rsidR="00350AF3" w:rsidRPr="00833EB2" w:rsidRDefault="00350AF3" w:rsidP="00350AF3">
      <w:pPr>
        <w:pStyle w:val="ListParagraph"/>
        <w:numPr>
          <w:ilvl w:val="0"/>
          <w:numId w:val="34"/>
        </w:numPr>
        <w:rPr>
          <w:rFonts w:ascii="Calibri" w:hAnsi="Calibri" w:cs="Calibri"/>
          <w:b/>
          <w:bCs/>
          <w:sz w:val="28"/>
          <w:szCs w:val="28"/>
          <w:u w:val="single"/>
        </w:rPr>
      </w:pPr>
      <w:r>
        <w:rPr>
          <w:rFonts w:ascii="Calibri" w:hAnsi="Calibri" w:cs="Calibri"/>
          <w:sz w:val="28"/>
          <w:szCs w:val="28"/>
        </w:rPr>
        <w:t xml:space="preserve">Looking at the temptations from </w:t>
      </w:r>
      <w:r w:rsidRPr="00E627DA">
        <w:rPr>
          <w:rFonts w:ascii="Calibri" w:hAnsi="Calibri" w:cs="Calibri"/>
          <w:sz w:val="28"/>
          <w:szCs w:val="28"/>
          <w:u w:val="single"/>
        </w:rPr>
        <w:t>the point of view of Jesus</w:t>
      </w:r>
    </w:p>
    <w:p w14:paraId="7E3033CF" w14:textId="77777777" w:rsidR="00350AF3" w:rsidRPr="00350AF3" w:rsidRDefault="00350AF3" w:rsidP="00350AF3">
      <w:pPr>
        <w:ind w:left="360"/>
        <w:rPr>
          <w:rFonts w:ascii="Calibri" w:hAnsi="Calibri" w:cs="Calibri"/>
          <w:b/>
          <w:bCs/>
          <w:sz w:val="16"/>
          <w:szCs w:val="16"/>
          <w:u w:val="single"/>
        </w:rPr>
      </w:pPr>
    </w:p>
    <w:p w14:paraId="1A408D74" w14:textId="77777777" w:rsidR="00350AF3" w:rsidRDefault="00350AF3" w:rsidP="00350AF3">
      <w:pPr>
        <w:ind w:left="1440" w:hanging="720"/>
        <w:rPr>
          <w:rFonts w:ascii="Calibri" w:hAnsi="Calibri" w:cs="Calibri"/>
          <w:sz w:val="28"/>
          <w:szCs w:val="28"/>
        </w:rPr>
      </w:pPr>
      <w:r>
        <w:rPr>
          <w:rFonts w:ascii="Calibri" w:hAnsi="Calibri" w:cs="Calibri"/>
          <w:sz w:val="28"/>
          <w:szCs w:val="28"/>
        </w:rPr>
        <w:t>T1</w:t>
      </w:r>
      <w:r>
        <w:rPr>
          <w:rFonts w:ascii="Calibri" w:hAnsi="Calibri" w:cs="Calibri"/>
          <w:sz w:val="28"/>
          <w:szCs w:val="28"/>
        </w:rPr>
        <w:tab/>
        <w:t xml:space="preserve">To test Jesus as the Israelites were tested in the Wilderness: Deut. 8 v 1 – 3 </w:t>
      </w:r>
      <w:r>
        <w:rPr>
          <w:rFonts w:ascii="Calibri" w:hAnsi="Calibri" w:cs="Calibri"/>
          <w:sz w:val="28"/>
          <w:szCs w:val="28"/>
        </w:rPr>
        <w:br/>
        <w:t xml:space="preserve">The Israelites failed </w:t>
      </w:r>
      <w:proofErr w:type="gramStart"/>
      <w:r>
        <w:rPr>
          <w:rFonts w:ascii="Calibri" w:hAnsi="Calibri" w:cs="Calibri"/>
          <w:sz w:val="28"/>
          <w:szCs w:val="28"/>
        </w:rPr>
        <w:t>again and again</w:t>
      </w:r>
      <w:proofErr w:type="gramEnd"/>
      <w:r>
        <w:rPr>
          <w:rFonts w:ascii="Calibri" w:hAnsi="Calibri" w:cs="Calibri"/>
          <w:sz w:val="28"/>
          <w:szCs w:val="28"/>
        </w:rPr>
        <w:t xml:space="preserve"> but Jesus wins through. He quotes v 3:</w:t>
      </w:r>
      <w:r>
        <w:rPr>
          <w:rFonts w:ascii="Calibri" w:hAnsi="Calibri" w:cs="Calibri"/>
          <w:sz w:val="28"/>
          <w:szCs w:val="28"/>
        </w:rPr>
        <w:br/>
        <w:t>“</w:t>
      </w:r>
      <w:r>
        <w:rPr>
          <w:rFonts w:ascii="Segoe UI" w:hAnsi="Segoe UI" w:cs="Segoe UI"/>
          <w:color w:val="000000"/>
          <w:shd w:val="clear" w:color="auto" w:fill="FFFFFF"/>
        </w:rPr>
        <w:t>one does not live by bread alone, but by every word that comes from the mouth of the </w:t>
      </w:r>
      <w:r>
        <w:rPr>
          <w:rStyle w:val="small-caps"/>
          <w:rFonts w:ascii="Segoe UI" w:hAnsi="Segoe UI" w:cs="Segoe UI"/>
          <w:smallCaps/>
          <w:color w:val="000000"/>
          <w:shd w:val="clear" w:color="auto" w:fill="FFFFFF"/>
        </w:rPr>
        <w:t>Lord</w:t>
      </w:r>
      <w:r>
        <w:rPr>
          <w:rFonts w:ascii="Segoe UI" w:hAnsi="Segoe UI" w:cs="Segoe UI"/>
          <w:color w:val="000000"/>
          <w:shd w:val="clear" w:color="auto" w:fill="FFFFFF"/>
        </w:rPr>
        <w:t>.” (NRSVA)</w:t>
      </w:r>
    </w:p>
    <w:p w14:paraId="397F5B5B" w14:textId="77777777" w:rsidR="00350AF3" w:rsidRPr="00350AF3" w:rsidRDefault="00350AF3" w:rsidP="00350AF3">
      <w:pPr>
        <w:ind w:left="720"/>
        <w:rPr>
          <w:rFonts w:ascii="Calibri" w:hAnsi="Calibri" w:cs="Calibri"/>
          <w:b/>
          <w:bCs/>
          <w:sz w:val="12"/>
          <w:szCs w:val="12"/>
          <w:u w:val="single"/>
        </w:rPr>
      </w:pPr>
    </w:p>
    <w:p w14:paraId="65E07F15" w14:textId="77777777" w:rsidR="00350AF3" w:rsidRPr="00833EB2" w:rsidRDefault="00350AF3" w:rsidP="00350AF3">
      <w:pPr>
        <w:ind w:left="360"/>
        <w:rPr>
          <w:rFonts w:ascii="Calibri" w:hAnsi="Calibri" w:cs="Calibri"/>
          <w:sz w:val="28"/>
          <w:szCs w:val="28"/>
        </w:rPr>
      </w:pPr>
      <w:r w:rsidRPr="00833EB2">
        <w:rPr>
          <w:rFonts w:ascii="Calibri" w:hAnsi="Calibri" w:cs="Calibri"/>
          <w:sz w:val="28"/>
          <w:szCs w:val="28"/>
        </w:rPr>
        <w:tab/>
        <w:t>T2</w:t>
      </w:r>
      <w:r>
        <w:rPr>
          <w:rFonts w:ascii="Calibri" w:hAnsi="Calibri" w:cs="Calibri"/>
          <w:sz w:val="28"/>
          <w:szCs w:val="28"/>
        </w:rPr>
        <w:tab/>
        <w:t>To tempt Jesus to take the shortcut to Messiahship – and avoid the suffering.</w:t>
      </w:r>
      <w:r>
        <w:rPr>
          <w:rFonts w:ascii="Calibri" w:hAnsi="Calibri" w:cs="Calibri"/>
          <w:sz w:val="28"/>
          <w:szCs w:val="28"/>
        </w:rPr>
        <w:br/>
      </w:r>
      <w:r>
        <w:rPr>
          <w:rFonts w:ascii="Calibri" w:hAnsi="Calibri" w:cs="Calibri"/>
          <w:sz w:val="28"/>
          <w:szCs w:val="28"/>
        </w:rPr>
        <w:tab/>
      </w:r>
      <w:r>
        <w:rPr>
          <w:rFonts w:ascii="Calibri" w:hAnsi="Calibri" w:cs="Calibri"/>
          <w:sz w:val="28"/>
          <w:szCs w:val="28"/>
        </w:rPr>
        <w:tab/>
        <w:t xml:space="preserve">The devil’s argument here is that God will save Jesus anyway. Jesus answers by    </w:t>
      </w:r>
      <w:r>
        <w:rPr>
          <w:rFonts w:ascii="Calibri" w:hAnsi="Calibri" w:cs="Calibri"/>
          <w:sz w:val="28"/>
          <w:szCs w:val="28"/>
        </w:rPr>
        <w:br/>
        <w:t xml:space="preserve">             </w:t>
      </w:r>
      <w:r>
        <w:rPr>
          <w:rFonts w:ascii="Calibri" w:hAnsi="Calibri" w:cs="Calibri"/>
          <w:sz w:val="28"/>
          <w:szCs w:val="28"/>
        </w:rPr>
        <w:tab/>
        <w:t>quoting Deut. 6 v 16:</w:t>
      </w:r>
    </w:p>
    <w:p w14:paraId="70783E57" w14:textId="77777777" w:rsidR="00350AF3" w:rsidRDefault="00350AF3" w:rsidP="00350AF3">
      <w:pPr>
        <w:ind w:left="360"/>
        <w:rPr>
          <w:rFonts w:ascii="Segoe UI" w:hAnsi="Segoe UI" w:cs="Segoe UI"/>
          <w:color w:val="000000"/>
          <w:shd w:val="clear" w:color="auto" w:fill="FFFFFF"/>
        </w:rPr>
      </w:pPr>
      <w:r w:rsidRPr="00833EB2">
        <w:rPr>
          <w:rFonts w:ascii="Calibri" w:hAnsi="Calibri" w:cs="Calibri"/>
          <w:sz w:val="28"/>
          <w:szCs w:val="28"/>
        </w:rPr>
        <w:tab/>
      </w:r>
      <w:r w:rsidRPr="00833EB2">
        <w:rPr>
          <w:rFonts w:ascii="Calibri" w:hAnsi="Calibri" w:cs="Calibri"/>
          <w:sz w:val="28"/>
          <w:szCs w:val="28"/>
        </w:rPr>
        <w:tab/>
      </w:r>
      <w:r>
        <w:rPr>
          <w:rFonts w:ascii="Segoe UI" w:hAnsi="Segoe UI" w:cs="Segoe UI"/>
          <w:color w:val="000000"/>
          <w:shd w:val="clear" w:color="auto" w:fill="FFFFFF"/>
        </w:rPr>
        <w:t>“Do not put the </w:t>
      </w:r>
      <w:r>
        <w:rPr>
          <w:rStyle w:val="small-caps"/>
          <w:rFonts w:ascii="Segoe UI" w:hAnsi="Segoe UI" w:cs="Segoe UI"/>
          <w:smallCaps/>
          <w:color w:val="000000"/>
          <w:shd w:val="clear" w:color="auto" w:fill="FFFFFF"/>
        </w:rPr>
        <w:t>Lord</w:t>
      </w:r>
      <w:r>
        <w:rPr>
          <w:rFonts w:ascii="Segoe UI" w:hAnsi="Segoe UI" w:cs="Segoe UI"/>
          <w:color w:val="000000"/>
          <w:shd w:val="clear" w:color="auto" w:fill="FFFFFF"/>
        </w:rPr>
        <w:t xml:space="preserve"> your God to the test, as you tested him at Massah.” (Testing      </w:t>
      </w:r>
      <w:r>
        <w:rPr>
          <w:rFonts w:ascii="Segoe UI" w:hAnsi="Segoe UI" w:cs="Segoe UI"/>
          <w:color w:val="000000"/>
          <w:shd w:val="clear" w:color="auto" w:fill="FFFFFF"/>
        </w:rPr>
        <w:br/>
        <w:t xml:space="preserve">         </w:t>
      </w:r>
      <w:r>
        <w:rPr>
          <w:rFonts w:ascii="Segoe UI" w:hAnsi="Segoe UI" w:cs="Segoe UI"/>
          <w:color w:val="000000"/>
          <w:shd w:val="clear" w:color="auto" w:fill="FFFFFF"/>
        </w:rPr>
        <w:tab/>
        <w:t>God at Massah recorded in Exodus 17 v 7). (NRSVA)</w:t>
      </w:r>
    </w:p>
    <w:p w14:paraId="4FFC7728" w14:textId="77777777" w:rsidR="00350AF3" w:rsidRPr="00350AF3" w:rsidRDefault="00350AF3" w:rsidP="00350AF3">
      <w:pPr>
        <w:ind w:left="360"/>
        <w:rPr>
          <w:rFonts w:ascii="Calibri" w:hAnsi="Calibri" w:cs="Calibri"/>
          <w:b/>
          <w:bCs/>
          <w:sz w:val="12"/>
          <w:szCs w:val="12"/>
          <w:u w:val="single"/>
        </w:rPr>
      </w:pPr>
    </w:p>
    <w:p w14:paraId="23741492" w14:textId="77777777" w:rsidR="00350AF3" w:rsidRDefault="00350AF3" w:rsidP="00350AF3">
      <w:pPr>
        <w:ind w:left="360"/>
        <w:rPr>
          <w:rFonts w:ascii="Calibri" w:hAnsi="Calibri" w:cs="Calibri"/>
          <w:sz w:val="28"/>
          <w:szCs w:val="28"/>
        </w:rPr>
      </w:pPr>
      <w:r w:rsidRPr="00AD6E1D">
        <w:rPr>
          <w:rFonts w:ascii="Calibri" w:hAnsi="Calibri" w:cs="Calibri"/>
          <w:sz w:val="28"/>
          <w:szCs w:val="28"/>
        </w:rPr>
        <w:tab/>
        <w:t>T3</w:t>
      </w:r>
      <w:r>
        <w:rPr>
          <w:rFonts w:ascii="Calibri" w:hAnsi="Calibri" w:cs="Calibri"/>
          <w:sz w:val="28"/>
          <w:szCs w:val="28"/>
        </w:rPr>
        <w:tab/>
        <w:t>To tempt Jesus to compromise with the Devil and share the spoils. Jesus again</w:t>
      </w:r>
      <w:r>
        <w:rPr>
          <w:rFonts w:ascii="Calibri" w:hAnsi="Calibri" w:cs="Calibri"/>
          <w:sz w:val="28"/>
          <w:szCs w:val="28"/>
        </w:rPr>
        <w:br/>
      </w:r>
      <w:r>
        <w:rPr>
          <w:rFonts w:ascii="Calibri" w:hAnsi="Calibri" w:cs="Calibri"/>
          <w:sz w:val="28"/>
          <w:szCs w:val="28"/>
        </w:rPr>
        <w:tab/>
      </w:r>
      <w:r>
        <w:rPr>
          <w:rFonts w:ascii="Calibri" w:hAnsi="Calibri" w:cs="Calibri"/>
          <w:sz w:val="28"/>
          <w:szCs w:val="28"/>
        </w:rPr>
        <w:tab/>
        <w:t>answers from Deuteronomy 6 (v 13):</w:t>
      </w:r>
    </w:p>
    <w:p w14:paraId="3745F31D" w14:textId="77777777" w:rsidR="00350AF3" w:rsidRPr="00AD6E1D" w:rsidRDefault="00350AF3" w:rsidP="00350AF3">
      <w:pPr>
        <w:ind w:left="360"/>
        <w:rPr>
          <w:rFonts w:ascii="Calibri" w:hAnsi="Calibri" w:cs="Calibri"/>
          <w:sz w:val="28"/>
          <w:szCs w:val="28"/>
        </w:rPr>
      </w:pPr>
      <w:r>
        <w:rPr>
          <w:rFonts w:ascii="Calibri" w:hAnsi="Calibri" w:cs="Calibri"/>
          <w:sz w:val="28"/>
          <w:szCs w:val="28"/>
        </w:rPr>
        <w:tab/>
      </w:r>
      <w:r>
        <w:rPr>
          <w:rFonts w:ascii="Calibri" w:hAnsi="Calibri" w:cs="Calibri"/>
          <w:sz w:val="28"/>
          <w:szCs w:val="28"/>
        </w:rPr>
        <w:tab/>
        <w:t>“</w:t>
      </w:r>
      <w:r>
        <w:rPr>
          <w:rFonts w:ascii="Segoe UI" w:hAnsi="Segoe UI" w:cs="Segoe UI"/>
          <w:color w:val="000000"/>
          <w:shd w:val="clear" w:color="auto" w:fill="FFFFFF"/>
        </w:rPr>
        <w:t>Fear the </w:t>
      </w:r>
      <w:r>
        <w:rPr>
          <w:rStyle w:val="small-caps"/>
          <w:rFonts w:ascii="Segoe UI" w:hAnsi="Segoe UI" w:cs="Segoe UI"/>
          <w:smallCaps/>
          <w:color w:val="000000"/>
          <w:shd w:val="clear" w:color="auto" w:fill="FFFFFF"/>
        </w:rPr>
        <w:t>Lord</w:t>
      </w:r>
      <w:r>
        <w:rPr>
          <w:rFonts w:ascii="Segoe UI" w:hAnsi="Segoe UI" w:cs="Segoe UI"/>
          <w:color w:val="000000"/>
          <w:shd w:val="clear" w:color="auto" w:fill="FFFFFF"/>
        </w:rPr>
        <w:t> your God, serve him only.” (NIV)</w:t>
      </w:r>
    </w:p>
    <w:p w14:paraId="118C83B8" w14:textId="77777777" w:rsidR="00350AF3" w:rsidRPr="000316B9" w:rsidRDefault="00350AF3" w:rsidP="00350AF3">
      <w:pPr>
        <w:ind w:left="360"/>
        <w:rPr>
          <w:rFonts w:ascii="Calibri" w:hAnsi="Calibri" w:cs="Calibri"/>
          <w:b/>
          <w:bCs/>
          <w:sz w:val="28"/>
          <w:szCs w:val="28"/>
          <w:u w:val="single"/>
        </w:rPr>
      </w:pPr>
    </w:p>
    <w:p w14:paraId="56A5D7B3" w14:textId="77777777" w:rsidR="00350AF3" w:rsidRPr="00B76372" w:rsidRDefault="00350AF3" w:rsidP="00350AF3">
      <w:pPr>
        <w:pStyle w:val="ListParagraph"/>
        <w:numPr>
          <w:ilvl w:val="0"/>
          <w:numId w:val="34"/>
        </w:numPr>
        <w:rPr>
          <w:rFonts w:ascii="Calibri" w:hAnsi="Calibri" w:cs="Calibri"/>
          <w:b/>
          <w:bCs/>
          <w:sz w:val="28"/>
          <w:szCs w:val="28"/>
          <w:u w:val="single"/>
        </w:rPr>
      </w:pPr>
      <w:r>
        <w:rPr>
          <w:rFonts w:ascii="Calibri" w:hAnsi="Calibri" w:cs="Calibri"/>
          <w:sz w:val="28"/>
          <w:szCs w:val="28"/>
        </w:rPr>
        <w:t xml:space="preserve">Looking at the temptations from </w:t>
      </w:r>
      <w:r w:rsidRPr="00E627DA">
        <w:rPr>
          <w:rFonts w:ascii="Calibri" w:hAnsi="Calibri" w:cs="Calibri"/>
          <w:sz w:val="28"/>
          <w:szCs w:val="28"/>
          <w:u w:val="single"/>
        </w:rPr>
        <w:t>the point of view of ourselves</w:t>
      </w:r>
    </w:p>
    <w:p w14:paraId="3350CE29" w14:textId="77777777" w:rsidR="00350AF3" w:rsidRPr="00350AF3" w:rsidRDefault="00350AF3" w:rsidP="00350AF3">
      <w:pPr>
        <w:rPr>
          <w:rFonts w:ascii="Calibri" w:hAnsi="Calibri" w:cs="Calibri"/>
          <w:b/>
          <w:bCs/>
          <w:sz w:val="16"/>
          <w:szCs w:val="16"/>
          <w:u w:val="single"/>
        </w:rPr>
      </w:pPr>
    </w:p>
    <w:p w14:paraId="3E01D675" w14:textId="77777777" w:rsidR="00350AF3" w:rsidRPr="00350AF3" w:rsidRDefault="00350AF3" w:rsidP="00350AF3">
      <w:pPr>
        <w:ind w:left="1440" w:hanging="720"/>
        <w:rPr>
          <w:rFonts w:ascii="Calibri" w:hAnsi="Calibri" w:cs="Calibri"/>
          <w:sz w:val="26"/>
          <w:szCs w:val="26"/>
        </w:rPr>
      </w:pPr>
      <w:r w:rsidRPr="005857FA">
        <w:rPr>
          <w:rFonts w:ascii="Calibri" w:hAnsi="Calibri" w:cs="Calibri"/>
          <w:sz w:val="28"/>
          <w:szCs w:val="28"/>
        </w:rPr>
        <w:t>T1</w:t>
      </w:r>
      <w:r w:rsidRPr="005857FA">
        <w:rPr>
          <w:rFonts w:ascii="Calibri" w:hAnsi="Calibri" w:cs="Calibri"/>
          <w:sz w:val="28"/>
          <w:szCs w:val="28"/>
        </w:rPr>
        <w:tab/>
      </w:r>
      <w:r>
        <w:rPr>
          <w:rFonts w:ascii="Calibri" w:hAnsi="Calibri" w:cs="Calibri"/>
          <w:sz w:val="28"/>
          <w:szCs w:val="28"/>
        </w:rPr>
        <w:t>The temptation to act out of selfish self-interest rather than to trust God’s</w:t>
      </w:r>
      <w:r>
        <w:rPr>
          <w:rFonts w:ascii="Calibri" w:hAnsi="Calibri" w:cs="Calibri"/>
          <w:sz w:val="28"/>
          <w:szCs w:val="28"/>
        </w:rPr>
        <w:br/>
        <w:t xml:space="preserve">faithful provision. </w:t>
      </w:r>
      <w:r>
        <w:rPr>
          <w:rFonts w:ascii="Calibri" w:hAnsi="Calibri" w:cs="Calibri"/>
          <w:sz w:val="28"/>
          <w:szCs w:val="28"/>
        </w:rPr>
        <w:br/>
        <w:t xml:space="preserve">Resistance: Trust in God’s faithfulness </w:t>
      </w:r>
      <w:r w:rsidRPr="00350AF3">
        <w:rPr>
          <w:rFonts w:ascii="Calibri" w:hAnsi="Calibri" w:cs="Calibri"/>
          <w:sz w:val="26"/>
          <w:szCs w:val="26"/>
        </w:rPr>
        <w:t>(Lamentations 3 v 22 – 23)</w:t>
      </w:r>
    </w:p>
    <w:p w14:paraId="678D1EFE" w14:textId="77777777" w:rsidR="00350AF3" w:rsidRPr="00350AF3" w:rsidRDefault="00350AF3" w:rsidP="00350AF3">
      <w:pPr>
        <w:ind w:left="1440" w:hanging="720"/>
        <w:rPr>
          <w:rFonts w:ascii="Calibri" w:hAnsi="Calibri" w:cs="Calibri"/>
          <w:sz w:val="12"/>
          <w:szCs w:val="12"/>
        </w:rPr>
      </w:pPr>
    </w:p>
    <w:p w14:paraId="2BEAE3F8" w14:textId="77777777" w:rsidR="00350AF3" w:rsidRDefault="00350AF3" w:rsidP="00350AF3">
      <w:pPr>
        <w:ind w:left="1440" w:hanging="720"/>
        <w:rPr>
          <w:rFonts w:ascii="Calibri" w:hAnsi="Calibri" w:cs="Calibri"/>
          <w:sz w:val="26"/>
          <w:szCs w:val="26"/>
        </w:rPr>
      </w:pPr>
      <w:r>
        <w:rPr>
          <w:rFonts w:ascii="Calibri" w:hAnsi="Calibri" w:cs="Calibri"/>
          <w:sz w:val="28"/>
          <w:szCs w:val="28"/>
        </w:rPr>
        <w:t>T2</w:t>
      </w:r>
      <w:r>
        <w:rPr>
          <w:rFonts w:ascii="Calibri" w:hAnsi="Calibri" w:cs="Calibri"/>
          <w:sz w:val="28"/>
          <w:szCs w:val="28"/>
        </w:rPr>
        <w:tab/>
        <w:t>The temptation to avoid suffering and /or difficult situations by taking the easy</w:t>
      </w:r>
      <w:r>
        <w:rPr>
          <w:rFonts w:ascii="Calibri" w:hAnsi="Calibri" w:cs="Calibri"/>
          <w:sz w:val="28"/>
          <w:szCs w:val="28"/>
        </w:rPr>
        <w:br/>
        <w:t xml:space="preserve">way </w:t>
      </w:r>
      <w:r w:rsidRPr="005857FA">
        <w:rPr>
          <w:rFonts w:ascii="Calibri" w:hAnsi="Calibri" w:cs="Calibri"/>
          <w:sz w:val="26"/>
          <w:szCs w:val="26"/>
        </w:rPr>
        <w:t>(</w:t>
      </w:r>
      <w:proofErr w:type="spellStart"/>
      <w:r w:rsidRPr="005857FA">
        <w:rPr>
          <w:rFonts w:ascii="Calibri" w:hAnsi="Calibri" w:cs="Calibri"/>
          <w:sz w:val="26"/>
          <w:szCs w:val="26"/>
        </w:rPr>
        <w:t>cf</w:t>
      </w:r>
      <w:proofErr w:type="spellEnd"/>
      <w:r w:rsidRPr="005857FA">
        <w:rPr>
          <w:rFonts w:ascii="Calibri" w:hAnsi="Calibri" w:cs="Calibri"/>
          <w:sz w:val="26"/>
          <w:szCs w:val="26"/>
        </w:rPr>
        <w:t xml:space="preserve"> the ‘wide gate’ and ‘broad road’ of Matt. 7 v 13 and/or declining to take the ‘road less travelled’ (‘The road not taken’ poem by Robert </w:t>
      </w:r>
      <w:proofErr w:type="gramStart"/>
      <w:r w:rsidRPr="005857FA">
        <w:rPr>
          <w:rFonts w:ascii="Calibri" w:hAnsi="Calibri" w:cs="Calibri"/>
          <w:sz w:val="26"/>
          <w:szCs w:val="26"/>
        </w:rPr>
        <w:t>Frost;  ‘</w:t>
      </w:r>
      <w:proofErr w:type="gramEnd"/>
      <w:r w:rsidRPr="005857FA">
        <w:rPr>
          <w:rFonts w:ascii="Calibri" w:hAnsi="Calibri" w:cs="Calibri"/>
          <w:sz w:val="26"/>
          <w:szCs w:val="26"/>
        </w:rPr>
        <w:t>The road less travelled’ book by M. Scott Peck)</w:t>
      </w:r>
    </w:p>
    <w:p w14:paraId="6D3877EF" w14:textId="77777777" w:rsidR="00350AF3" w:rsidRPr="00350AF3" w:rsidRDefault="00350AF3" w:rsidP="00350AF3">
      <w:pPr>
        <w:ind w:left="1440" w:hanging="720"/>
        <w:rPr>
          <w:rFonts w:ascii="Calibri" w:hAnsi="Calibri" w:cs="Calibri"/>
          <w:sz w:val="26"/>
          <w:szCs w:val="26"/>
        </w:rPr>
      </w:pPr>
      <w:r>
        <w:rPr>
          <w:rFonts w:ascii="Calibri" w:hAnsi="Calibri" w:cs="Calibri"/>
          <w:sz w:val="28"/>
          <w:szCs w:val="28"/>
        </w:rPr>
        <w:tab/>
        <w:t xml:space="preserve">Resistance: Follow the narrow path </w:t>
      </w:r>
      <w:r w:rsidRPr="00350AF3">
        <w:rPr>
          <w:rFonts w:ascii="Calibri" w:hAnsi="Calibri" w:cs="Calibri"/>
          <w:sz w:val="26"/>
          <w:szCs w:val="26"/>
        </w:rPr>
        <w:t>(Matthew 7 v 4)</w:t>
      </w:r>
    </w:p>
    <w:p w14:paraId="2A5DF9AC" w14:textId="77777777" w:rsidR="00350AF3" w:rsidRPr="00350AF3" w:rsidRDefault="00350AF3" w:rsidP="00350AF3">
      <w:pPr>
        <w:pStyle w:val="ListParagraph"/>
        <w:rPr>
          <w:rFonts w:ascii="Calibri" w:hAnsi="Calibri" w:cs="Calibri"/>
          <w:b/>
          <w:bCs/>
          <w:sz w:val="12"/>
          <w:szCs w:val="12"/>
          <w:u w:val="single"/>
        </w:rPr>
      </w:pPr>
    </w:p>
    <w:p w14:paraId="723FFA0C" w14:textId="77777777" w:rsidR="00350AF3" w:rsidRPr="00350AF3" w:rsidRDefault="00350AF3" w:rsidP="00350AF3">
      <w:pPr>
        <w:pStyle w:val="ListParagraph"/>
        <w:ind w:left="1440" w:hanging="720"/>
        <w:rPr>
          <w:rFonts w:ascii="Calibri" w:hAnsi="Calibri" w:cs="Calibri"/>
          <w:sz w:val="26"/>
          <w:szCs w:val="26"/>
        </w:rPr>
      </w:pPr>
      <w:r w:rsidRPr="005857FA">
        <w:rPr>
          <w:rFonts w:ascii="Calibri" w:hAnsi="Calibri" w:cs="Calibri"/>
          <w:sz w:val="28"/>
          <w:szCs w:val="28"/>
        </w:rPr>
        <w:t>T3</w:t>
      </w:r>
      <w:r w:rsidRPr="005857FA">
        <w:rPr>
          <w:rFonts w:ascii="Calibri" w:hAnsi="Calibri" w:cs="Calibri"/>
          <w:sz w:val="28"/>
          <w:szCs w:val="28"/>
        </w:rPr>
        <w:tab/>
      </w:r>
      <w:r>
        <w:rPr>
          <w:rFonts w:ascii="Calibri" w:hAnsi="Calibri" w:cs="Calibri"/>
          <w:sz w:val="28"/>
          <w:szCs w:val="28"/>
        </w:rPr>
        <w:t xml:space="preserve">The temptation to put something else in the place of God (Money? Power? </w:t>
      </w:r>
      <w:r>
        <w:rPr>
          <w:rFonts w:ascii="Calibri" w:hAnsi="Calibri" w:cs="Calibri"/>
          <w:sz w:val="28"/>
          <w:szCs w:val="28"/>
        </w:rPr>
        <w:br/>
        <w:t>A Hero? Ourselves?)</w:t>
      </w:r>
      <w:r>
        <w:rPr>
          <w:rFonts w:ascii="Calibri" w:hAnsi="Calibri" w:cs="Calibri"/>
          <w:sz w:val="28"/>
          <w:szCs w:val="28"/>
        </w:rPr>
        <w:br/>
        <w:t xml:space="preserve">Resistance: Keep God in charge – seek God’s kingdom first </w:t>
      </w:r>
      <w:r w:rsidRPr="00350AF3">
        <w:rPr>
          <w:rFonts w:ascii="Calibri" w:hAnsi="Calibri" w:cs="Calibri"/>
          <w:sz w:val="26"/>
          <w:szCs w:val="26"/>
        </w:rPr>
        <w:t>(Matt</w:t>
      </w:r>
      <w:r>
        <w:rPr>
          <w:rFonts w:ascii="Calibri" w:hAnsi="Calibri" w:cs="Calibri"/>
          <w:sz w:val="26"/>
          <w:szCs w:val="26"/>
        </w:rPr>
        <w:t>hew</w:t>
      </w:r>
      <w:r w:rsidRPr="00350AF3">
        <w:rPr>
          <w:rFonts w:ascii="Calibri" w:hAnsi="Calibri" w:cs="Calibri"/>
          <w:sz w:val="26"/>
          <w:szCs w:val="26"/>
        </w:rPr>
        <w:t xml:space="preserve"> 6 v 33)</w:t>
      </w:r>
    </w:p>
    <w:p w14:paraId="2F5A1229" w14:textId="77777777" w:rsidR="00B76372" w:rsidRDefault="00B76372" w:rsidP="00B76372">
      <w:pPr>
        <w:pStyle w:val="ListParagraph"/>
        <w:rPr>
          <w:rFonts w:ascii="Calibri" w:hAnsi="Calibri" w:cs="Calibri"/>
          <w:b/>
          <w:bCs/>
          <w:sz w:val="28"/>
          <w:szCs w:val="28"/>
          <w:u w:val="single"/>
        </w:rPr>
      </w:pPr>
    </w:p>
    <w:p w14:paraId="402A95B4" w14:textId="7679CD27" w:rsidR="00B32DFD" w:rsidRPr="00EB3A09" w:rsidRDefault="00B76372" w:rsidP="00EB3A09">
      <w:pPr>
        <w:pStyle w:val="ListParagraph"/>
        <w:rPr>
          <w:rFonts w:ascii="Calibri" w:hAnsi="Calibri" w:cs="Calibri"/>
        </w:rPr>
      </w:pPr>
      <w:bookmarkStart w:id="2" w:name="_Hlk218431094"/>
      <w:r>
        <w:rPr>
          <w:rFonts w:ascii="Calibri" w:hAnsi="Calibri" w:cs="Calibri"/>
          <w:noProof/>
          <w:sz w:val="28"/>
          <w:szCs w:val="28"/>
        </w:rPr>
        <w:drawing>
          <wp:anchor distT="0" distB="0" distL="114300" distR="114300" simplePos="0" relativeHeight="251658240" behindDoc="1" locked="0" layoutInCell="1" allowOverlap="1" wp14:anchorId="5824F405" wp14:editId="4A5C6F87">
            <wp:simplePos x="0" y="0"/>
            <wp:positionH relativeFrom="margin">
              <wp:posOffset>5325110</wp:posOffset>
            </wp:positionH>
            <wp:positionV relativeFrom="paragraph">
              <wp:posOffset>3599180</wp:posOffset>
            </wp:positionV>
            <wp:extent cx="1016000" cy="457200"/>
            <wp:effectExtent l="0" t="0" r="0" b="0"/>
            <wp:wrapNone/>
            <wp:docPr id="310044417"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E07" w:rsidRPr="00EB3A09">
        <w:rPr>
          <w:rFonts w:ascii="Calibri" w:hAnsi="Calibri" w:cs="Calibri"/>
        </w:rPr>
        <w:t>Jacqui A Horton © 2025</w:t>
      </w:r>
      <w:bookmarkEnd w:id="0"/>
      <w:bookmarkEnd w:id="1"/>
      <w:bookmarkEnd w:id="2"/>
    </w:p>
    <w:sectPr w:rsidR="00B32DFD" w:rsidRPr="00EB3A09"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96B1" w14:textId="77777777" w:rsidR="00FF1BB9" w:rsidRDefault="00FF1BB9" w:rsidP="007A65F0">
      <w:r>
        <w:separator/>
      </w:r>
    </w:p>
  </w:endnote>
  <w:endnote w:type="continuationSeparator" w:id="0">
    <w:p w14:paraId="5440C909" w14:textId="77777777" w:rsidR="00FF1BB9" w:rsidRDefault="00FF1BB9"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BAE4" w14:textId="77777777" w:rsidR="00FF1BB9" w:rsidRDefault="00FF1BB9" w:rsidP="007A65F0">
      <w:r>
        <w:separator/>
      </w:r>
    </w:p>
  </w:footnote>
  <w:footnote w:type="continuationSeparator" w:id="0">
    <w:p w14:paraId="668A777E" w14:textId="77777777" w:rsidR="00FF1BB9" w:rsidRDefault="00FF1BB9"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D3199"/>
    <w:multiLevelType w:val="hybridMultilevel"/>
    <w:tmpl w:val="857A2B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3"/>
  </w:num>
  <w:num w:numId="2" w16cid:durableId="1079248773">
    <w:abstractNumId w:val="7"/>
  </w:num>
  <w:num w:numId="3" w16cid:durableId="794762139">
    <w:abstractNumId w:val="19"/>
  </w:num>
  <w:num w:numId="4" w16cid:durableId="90516326">
    <w:abstractNumId w:val="4"/>
  </w:num>
  <w:num w:numId="5" w16cid:durableId="1263032875">
    <w:abstractNumId w:val="8"/>
  </w:num>
  <w:num w:numId="6" w16cid:durableId="92633434">
    <w:abstractNumId w:val="25"/>
  </w:num>
  <w:num w:numId="7" w16cid:durableId="1689480499">
    <w:abstractNumId w:val="29"/>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8"/>
  </w:num>
  <w:num w:numId="14" w16cid:durableId="665714822">
    <w:abstractNumId w:val="12"/>
  </w:num>
  <w:num w:numId="15" w16cid:durableId="916985040">
    <w:abstractNumId w:val="22"/>
  </w:num>
  <w:num w:numId="16" w16cid:durableId="440298322">
    <w:abstractNumId w:val="26"/>
  </w:num>
  <w:num w:numId="17" w16cid:durableId="98991684">
    <w:abstractNumId w:val="24"/>
  </w:num>
  <w:num w:numId="18" w16cid:durableId="2824144">
    <w:abstractNumId w:val="17"/>
  </w:num>
  <w:num w:numId="19" w16cid:durableId="317421005">
    <w:abstractNumId w:val="28"/>
  </w:num>
  <w:num w:numId="20" w16cid:durableId="1386220764">
    <w:abstractNumId w:val="30"/>
  </w:num>
  <w:num w:numId="21" w16cid:durableId="2102338338">
    <w:abstractNumId w:val="27"/>
  </w:num>
  <w:num w:numId="22" w16cid:durableId="213662853">
    <w:abstractNumId w:val="11"/>
  </w:num>
  <w:num w:numId="23" w16cid:durableId="825826093">
    <w:abstractNumId w:val="15"/>
  </w:num>
  <w:num w:numId="24" w16cid:durableId="1314725541">
    <w:abstractNumId w:val="20"/>
  </w:num>
  <w:num w:numId="25" w16cid:durableId="1867323857">
    <w:abstractNumId w:val="23"/>
  </w:num>
  <w:num w:numId="26" w16cid:durableId="1110205847">
    <w:abstractNumId w:val="21"/>
  </w:num>
  <w:num w:numId="27" w16cid:durableId="1374039710">
    <w:abstractNumId w:val="9"/>
  </w:num>
  <w:num w:numId="28" w16cid:durableId="210964713">
    <w:abstractNumId w:val="1"/>
  </w:num>
  <w:num w:numId="29" w16cid:durableId="67461789">
    <w:abstractNumId w:val="32"/>
  </w:num>
  <w:num w:numId="30" w16cid:durableId="1817456774">
    <w:abstractNumId w:val="10"/>
  </w:num>
  <w:num w:numId="31" w16cid:durableId="1386031647">
    <w:abstractNumId w:val="5"/>
  </w:num>
  <w:num w:numId="32" w16cid:durableId="42215467">
    <w:abstractNumId w:val="31"/>
  </w:num>
  <w:num w:numId="33" w16cid:durableId="649868725">
    <w:abstractNumId w:val="6"/>
  </w:num>
  <w:num w:numId="34" w16cid:durableId="7878918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919"/>
    <w:rsid w:val="00027CF7"/>
    <w:rsid w:val="00027EAC"/>
    <w:rsid w:val="00030198"/>
    <w:rsid w:val="00030346"/>
    <w:rsid w:val="0003127F"/>
    <w:rsid w:val="00031310"/>
    <w:rsid w:val="000315B4"/>
    <w:rsid w:val="00031667"/>
    <w:rsid w:val="000316B9"/>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F11"/>
    <w:rsid w:val="0004327B"/>
    <w:rsid w:val="0004348C"/>
    <w:rsid w:val="00043D94"/>
    <w:rsid w:val="00044B42"/>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97F2E"/>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2D"/>
    <w:rsid w:val="000A7339"/>
    <w:rsid w:val="000A796E"/>
    <w:rsid w:val="000A7B67"/>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72C7"/>
    <w:rsid w:val="000D732C"/>
    <w:rsid w:val="000D7871"/>
    <w:rsid w:val="000D79E0"/>
    <w:rsid w:val="000D7DF1"/>
    <w:rsid w:val="000E0400"/>
    <w:rsid w:val="000E0A41"/>
    <w:rsid w:val="000E0BD2"/>
    <w:rsid w:val="000E0C7C"/>
    <w:rsid w:val="000E0CEA"/>
    <w:rsid w:val="000E1094"/>
    <w:rsid w:val="000E14D8"/>
    <w:rsid w:val="000E15B5"/>
    <w:rsid w:val="000E1925"/>
    <w:rsid w:val="000E21C8"/>
    <w:rsid w:val="000E28B2"/>
    <w:rsid w:val="000E2F3D"/>
    <w:rsid w:val="000E35E6"/>
    <w:rsid w:val="000E3915"/>
    <w:rsid w:val="000E3B96"/>
    <w:rsid w:val="000E4860"/>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08E"/>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4F13"/>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9B1"/>
    <w:rsid w:val="00153A1A"/>
    <w:rsid w:val="00153C98"/>
    <w:rsid w:val="00154023"/>
    <w:rsid w:val="00154BC1"/>
    <w:rsid w:val="00155316"/>
    <w:rsid w:val="00156008"/>
    <w:rsid w:val="001560C1"/>
    <w:rsid w:val="00156555"/>
    <w:rsid w:val="00156768"/>
    <w:rsid w:val="00156AAC"/>
    <w:rsid w:val="00156EC9"/>
    <w:rsid w:val="0015717E"/>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F93"/>
    <w:rsid w:val="0018621F"/>
    <w:rsid w:val="00186E8F"/>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76D"/>
    <w:rsid w:val="001D3A59"/>
    <w:rsid w:val="001D3B88"/>
    <w:rsid w:val="001D3CF6"/>
    <w:rsid w:val="001D44F5"/>
    <w:rsid w:val="001D482F"/>
    <w:rsid w:val="001D4907"/>
    <w:rsid w:val="001D4CF9"/>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1F7D16"/>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71B"/>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E77"/>
    <w:rsid w:val="002451DB"/>
    <w:rsid w:val="00245874"/>
    <w:rsid w:val="0024594F"/>
    <w:rsid w:val="00245BD9"/>
    <w:rsid w:val="00245C22"/>
    <w:rsid w:val="00245CCC"/>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E"/>
    <w:rsid w:val="00256C7D"/>
    <w:rsid w:val="0025768C"/>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662E"/>
    <w:rsid w:val="0026684B"/>
    <w:rsid w:val="00267107"/>
    <w:rsid w:val="00267246"/>
    <w:rsid w:val="00267F36"/>
    <w:rsid w:val="002700B8"/>
    <w:rsid w:val="0027010C"/>
    <w:rsid w:val="002701F2"/>
    <w:rsid w:val="0027034B"/>
    <w:rsid w:val="00270925"/>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EC3"/>
    <w:rsid w:val="002B0F61"/>
    <w:rsid w:val="002B134F"/>
    <w:rsid w:val="002B15A6"/>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1A0"/>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31D9"/>
    <w:rsid w:val="003139BF"/>
    <w:rsid w:val="00313CAD"/>
    <w:rsid w:val="003141AA"/>
    <w:rsid w:val="003150FC"/>
    <w:rsid w:val="0031551D"/>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5FC"/>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AE"/>
    <w:rsid w:val="003504B9"/>
    <w:rsid w:val="003504DE"/>
    <w:rsid w:val="0035064B"/>
    <w:rsid w:val="00350808"/>
    <w:rsid w:val="00350AF3"/>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FA8"/>
    <w:rsid w:val="003626D7"/>
    <w:rsid w:val="003628A7"/>
    <w:rsid w:val="003628D9"/>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8EF"/>
    <w:rsid w:val="00396A82"/>
    <w:rsid w:val="00396B3F"/>
    <w:rsid w:val="00396E65"/>
    <w:rsid w:val="00396EEE"/>
    <w:rsid w:val="003972A2"/>
    <w:rsid w:val="003972B8"/>
    <w:rsid w:val="00397387"/>
    <w:rsid w:val="003974CC"/>
    <w:rsid w:val="00397619"/>
    <w:rsid w:val="00397A50"/>
    <w:rsid w:val="00397ADD"/>
    <w:rsid w:val="003A00C0"/>
    <w:rsid w:val="003A010D"/>
    <w:rsid w:val="003A0716"/>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9CB"/>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322"/>
    <w:rsid w:val="00411BDE"/>
    <w:rsid w:val="00411C51"/>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644E"/>
    <w:rsid w:val="004164E2"/>
    <w:rsid w:val="00416DEF"/>
    <w:rsid w:val="00417188"/>
    <w:rsid w:val="00420273"/>
    <w:rsid w:val="00420F2D"/>
    <w:rsid w:val="004213EC"/>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7B1"/>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3EF6"/>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555"/>
    <w:rsid w:val="00541A21"/>
    <w:rsid w:val="00541C6E"/>
    <w:rsid w:val="005426A1"/>
    <w:rsid w:val="00542BE6"/>
    <w:rsid w:val="005431DD"/>
    <w:rsid w:val="005433DB"/>
    <w:rsid w:val="00543989"/>
    <w:rsid w:val="00543B2A"/>
    <w:rsid w:val="00543C14"/>
    <w:rsid w:val="00543E75"/>
    <w:rsid w:val="00544368"/>
    <w:rsid w:val="00544430"/>
    <w:rsid w:val="0054471D"/>
    <w:rsid w:val="00544B46"/>
    <w:rsid w:val="00544E01"/>
    <w:rsid w:val="0054508D"/>
    <w:rsid w:val="0054547A"/>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7F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1858"/>
    <w:rsid w:val="00591A3E"/>
    <w:rsid w:val="00591C80"/>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3FB"/>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FD0"/>
    <w:rsid w:val="005D6054"/>
    <w:rsid w:val="005D6091"/>
    <w:rsid w:val="005D688C"/>
    <w:rsid w:val="005D6F3E"/>
    <w:rsid w:val="005D718E"/>
    <w:rsid w:val="005D71F0"/>
    <w:rsid w:val="005D75DC"/>
    <w:rsid w:val="005D796B"/>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27A6"/>
    <w:rsid w:val="005E2D38"/>
    <w:rsid w:val="005E318B"/>
    <w:rsid w:val="005E3EED"/>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3C1"/>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90E"/>
    <w:rsid w:val="00670BA9"/>
    <w:rsid w:val="00670C87"/>
    <w:rsid w:val="0067150F"/>
    <w:rsid w:val="00671712"/>
    <w:rsid w:val="00671A5E"/>
    <w:rsid w:val="00671CFB"/>
    <w:rsid w:val="00671D18"/>
    <w:rsid w:val="00671D24"/>
    <w:rsid w:val="00672579"/>
    <w:rsid w:val="00672747"/>
    <w:rsid w:val="0067294D"/>
    <w:rsid w:val="00672AAB"/>
    <w:rsid w:val="00672B96"/>
    <w:rsid w:val="00672EE4"/>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0C85"/>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A0"/>
    <w:rsid w:val="006C023A"/>
    <w:rsid w:val="006C02E0"/>
    <w:rsid w:val="006C0421"/>
    <w:rsid w:val="006C05BF"/>
    <w:rsid w:val="006C068E"/>
    <w:rsid w:val="006C0D02"/>
    <w:rsid w:val="006C0FA2"/>
    <w:rsid w:val="006C0FA6"/>
    <w:rsid w:val="006C15F6"/>
    <w:rsid w:val="006C1D51"/>
    <w:rsid w:val="006C1F9D"/>
    <w:rsid w:val="006C235A"/>
    <w:rsid w:val="006C3E58"/>
    <w:rsid w:val="006C40DA"/>
    <w:rsid w:val="006C4F68"/>
    <w:rsid w:val="006C54AB"/>
    <w:rsid w:val="006C5758"/>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091"/>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7E7"/>
    <w:rsid w:val="006D78B4"/>
    <w:rsid w:val="006D7940"/>
    <w:rsid w:val="006E0D45"/>
    <w:rsid w:val="006E1613"/>
    <w:rsid w:val="006E1763"/>
    <w:rsid w:val="006E1841"/>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495"/>
    <w:rsid w:val="006F1C15"/>
    <w:rsid w:val="006F1DC4"/>
    <w:rsid w:val="006F1E51"/>
    <w:rsid w:val="006F1E59"/>
    <w:rsid w:val="006F2310"/>
    <w:rsid w:val="006F271C"/>
    <w:rsid w:val="006F389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1E2"/>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4012"/>
    <w:rsid w:val="007243AC"/>
    <w:rsid w:val="00724B12"/>
    <w:rsid w:val="00724D11"/>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2D62"/>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700F"/>
    <w:rsid w:val="00780033"/>
    <w:rsid w:val="0078025B"/>
    <w:rsid w:val="00780509"/>
    <w:rsid w:val="00780B13"/>
    <w:rsid w:val="00780C53"/>
    <w:rsid w:val="00780DD8"/>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65F0"/>
    <w:rsid w:val="007A6624"/>
    <w:rsid w:val="007A66C0"/>
    <w:rsid w:val="007A6751"/>
    <w:rsid w:val="007A6B0F"/>
    <w:rsid w:val="007A6B49"/>
    <w:rsid w:val="007A6B97"/>
    <w:rsid w:val="007A6C6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0F7"/>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12F"/>
    <w:rsid w:val="00806485"/>
    <w:rsid w:val="008065BC"/>
    <w:rsid w:val="008066C5"/>
    <w:rsid w:val="00806BDA"/>
    <w:rsid w:val="0080739F"/>
    <w:rsid w:val="00807536"/>
    <w:rsid w:val="00807792"/>
    <w:rsid w:val="00807880"/>
    <w:rsid w:val="00807ABB"/>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3EB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E85"/>
    <w:rsid w:val="008551FA"/>
    <w:rsid w:val="00855CE1"/>
    <w:rsid w:val="0085669F"/>
    <w:rsid w:val="008571F3"/>
    <w:rsid w:val="00857804"/>
    <w:rsid w:val="00860160"/>
    <w:rsid w:val="0086055D"/>
    <w:rsid w:val="0086055F"/>
    <w:rsid w:val="0086086E"/>
    <w:rsid w:val="0086105B"/>
    <w:rsid w:val="0086140C"/>
    <w:rsid w:val="00861ECA"/>
    <w:rsid w:val="00861F6D"/>
    <w:rsid w:val="00862253"/>
    <w:rsid w:val="00862408"/>
    <w:rsid w:val="0086273E"/>
    <w:rsid w:val="00862BFB"/>
    <w:rsid w:val="00863491"/>
    <w:rsid w:val="008641E5"/>
    <w:rsid w:val="0086490A"/>
    <w:rsid w:val="00864D87"/>
    <w:rsid w:val="00864E6A"/>
    <w:rsid w:val="00864EF9"/>
    <w:rsid w:val="00865620"/>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0E07"/>
    <w:rsid w:val="0087235F"/>
    <w:rsid w:val="008724A5"/>
    <w:rsid w:val="0087266E"/>
    <w:rsid w:val="0087283A"/>
    <w:rsid w:val="008732F1"/>
    <w:rsid w:val="00873345"/>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2A"/>
    <w:rsid w:val="00905D63"/>
    <w:rsid w:val="009064FA"/>
    <w:rsid w:val="009066D2"/>
    <w:rsid w:val="00906F76"/>
    <w:rsid w:val="009071C2"/>
    <w:rsid w:val="00907235"/>
    <w:rsid w:val="00907B82"/>
    <w:rsid w:val="00907E5B"/>
    <w:rsid w:val="00907EE8"/>
    <w:rsid w:val="00910163"/>
    <w:rsid w:val="009101F4"/>
    <w:rsid w:val="00910563"/>
    <w:rsid w:val="0091070A"/>
    <w:rsid w:val="00910A8E"/>
    <w:rsid w:val="00910B49"/>
    <w:rsid w:val="009119C7"/>
    <w:rsid w:val="00911CF8"/>
    <w:rsid w:val="00911D50"/>
    <w:rsid w:val="00911FF5"/>
    <w:rsid w:val="00912424"/>
    <w:rsid w:val="0091411E"/>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7C"/>
    <w:rsid w:val="00934CB9"/>
    <w:rsid w:val="00934E33"/>
    <w:rsid w:val="00935028"/>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07"/>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643"/>
    <w:rsid w:val="009717C7"/>
    <w:rsid w:val="0097284E"/>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3371"/>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AF9"/>
    <w:rsid w:val="009D4D3D"/>
    <w:rsid w:val="009D51C8"/>
    <w:rsid w:val="009D5986"/>
    <w:rsid w:val="009D616E"/>
    <w:rsid w:val="009D6528"/>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9"/>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B1E"/>
    <w:rsid w:val="00A15F07"/>
    <w:rsid w:val="00A16021"/>
    <w:rsid w:val="00A160A2"/>
    <w:rsid w:val="00A164FC"/>
    <w:rsid w:val="00A17418"/>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69"/>
    <w:rsid w:val="00AD52AD"/>
    <w:rsid w:val="00AD547C"/>
    <w:rsid w:val="00AD5636"/>
    <w:rsid w:val="00AD56FE"/>
    <w:rsid w:val="00AD5711"/>
    <w:rsid w:val="00AD5E3E"/>
    <w:rsid w:val="00AD6E1D"/>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D2"/>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4CAF"/>
    <w:rsid w:val="00AF52CE"/>
    <w:rsid w:val="00AF556C"/>
    <w:rsid w:val="00AF55B6"/>
    <w:rsid w:val="00AF5742"/>
    <w:rsid w:val="00AF57C7"/>
    <w:rsid w:val="00AF5AA2"/>
    <w:rsid w:val="00AF5C04"/>
    <w:rsid w:val="00AF6360"/>
    <w:rsid w:val="00AF6991"/>
    <w:rsid w:val="00AF6D5D"/>
    <w:rsid w:val="00AF712B"/>
    <w:rsid w:val="00AF796E"/>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2DFD"/>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07E"/>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372"/>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4FD"/>
    <w:rsid w:val="00B93D2F"/>
    <w:rsid w:val="00B940FE"/>
    <w:rsid w:val="00B9427E"/>
    <w:rsid w:val="00B9482D"/>
    <w:rsid w:val="00B94B4E"/>
    <w:rsid w:val="00B94D4E"/>
    <w:rsid w:val="00B95095"/>
    <w:rsid w:val="00B9519D"/>
    <w:rsid w:val="00B9567A"/>
    <w:rsid w:val="00B96123"/>
    <w:rsid w:val="00B9632F"/>
    <w:rsid w:val="00B96566"/>
    <w:rsid w:val="00B9678C"/>
    <w:rsid w:val="00B96AE0"/>
    <w:rsid w:val="00B97351"/>
    <w:rsid w:val="00B9787D"/>
    <w:rsid w:val="00B978FA"/>
    <w:rsid w:val="00B97C36"/>
    <w:rsid w:val="00BA0A1E"/>
    <w:rsid w:val="00BA0B34"/>
    <w:rsid w:val="00BA0B49"/>
    <w:rsid w:val="00BA0DA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A5"/>
    <w:rsid w:val="00BE6485"/>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D20"/>
    <w:rsid w:val="00C01209"/>
    <w:rsid w:val="00C014E0"/>
    <w:rsid w:val="00C0164A"/>
    <w:rsid w:val="00C01B61"/>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D20"/>
    <w:rsid w:val="00C20D4A"/>
    <w:rsid w:val="00C20E79"/>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6237"/>
    <w:rsid w:val="00C265BC"/>
    <w:rsid w:val="00C26FA2"/>
    <w:rsid w:val="00C2742A"/>
    <w:rsid w:val="00C27F6B"/>
    <w:rsid w:val="00C30765"/>
    <w:rsid w:val="00C30D4A"/>
    <w:rsid w:val="00C31229"/>
    <w:rsid w:val="00C3127D"/>
    <w:rsid w:val="00C31291"/>
    <w:rsid w:val="00C31447"/>
    <w:rsid w:val="00C31945"/>
    <w:rsid w:val="00C31A05"/>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8DB"/>
    <w:rsid w:val="00C35A06"/>
    <w:rsid w:val="00C35BED"/>
    <w:rsid w:val="00C35CEE"/>
    <w:rsid w:val="00C36481"/>
    <w:rsid w:val="00C36C1E"/>
    <w:rsid w:val="00C36FCE"/>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841"/>
    <w:rsid w:val="00C659D9"/>
    <w:rsid w:val="00C66EB4"/>
    <w:rsid w:val="00C670BD"/>
    <w:rsid w:val="00C677FB"/>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507"/>
    <w:rsid w:val="00C956BF"/>
    <w:rsid w:val="00C957DF"/>
    <w:rsid w:val="00C95D41"/>
    <w:rsid w:val="00C95EC8"/>
    <w:rsid w:val="00C9624E"/>
    <w:rsid w:val="00C962F0"/>
    <w:rsid w:val="00C96829"/>
    <w:rsid w:val="00C9689D"/>
    <w:rsid w:val="00C96CA3"/>
    <w:rsid w:val="00C96E5F"/>
    <w:rsid w:val="00C96FDD"/>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BCC"/>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3CD3"/>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53"/>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06E"/>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F7A"/>
    <w:rsid w:val="00DD6435"/>
    <w:rsid w:val="00DD68D1"/>
    <w:rsid w:val="00DD6A7E"/>
    <w:rsid w:val="00DD6A98"/>
    <w:rsid w:val="00DD7D57"/>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B7"/>
    <w:rsid w:val="00DF4AED"/>
    <w:rsid w:val="00DF511D"/>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17E56"/>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BB1"/>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7DA"/>
    <w:rsid w:val="00E629DD"/>
    <w:rsid w:val="00E62B49"/>
    <w:rsid w:val="00E62B58"/>
    <w:rsid w:val="00E6301D"/>
    <w:rsid w:val="00E6331C"/>
    <w:rsid w:val="00E63807"/>
    <w:rsid w:val="00E639CA"/>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3A09"/>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3ECD"/>
    <w:rsid w:val="00EC4669"/>
    <w:rsid w:val="00EC4A34"/>
    <w:rsid w:val="00EC4AD4"/>
    <w:rsid w:val="00EC4B2B"/>
    <w:rsid w:val="00EC4F87"/>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E2"/>
    <w:rsid w:val="00EE181B"/>
    <w:rsid w:val="00EE19B7"/>
    <w:rsid w:val="00EE1A3E"/>
    <w:rsid w:val="00EE22A9"/>
    <w:rsid w:val="00EE25E1"/>
    <w:rsid w:val="00EE28F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31ED"/>
    <w:rsid w:val="00F135A8"/>
    <w:rsid w:val="00F14539"/>
    <w:rsid w:val="00F14896"/>
    <w:rsid w:val="00F14DD2"/>
    <w:rsid w:val="00F14F28"/>
    <w:rsid w:val="00F15EC7"/>
    <w:rsid w:val="00F161FB"/>
    <w:rsid w:val="00F16327"/>
    <w:rsid w:val="00F16404"/>
    <w:rsid w:val="00F16FB3"/>
    <w:rsid w:val="00F17350"/>
    <w:rsid w:val="00F173F7"/>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96C"/>
    <w:rsid w:val="00F73005"/>
    <w:rsid w:val="00F73103"/>
    <w:rsid w:val="00F737F7"/>
    <w:rsid w:val="00F73B67"/>
    <w:rsid w:val="00F745B2"/>
    <w:rsid w:val="00F747C3"/>
    <w:rsid w:val="00F75018"/>
    <w:rsid w:val="00F75CEA"/>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6E73"/>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BB9"/>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17193</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5240</cp:revision>
  <cp:lastPrinted>2026-01-09T19:54:00Z</cp:lastPrinted>
  <dcterms:created xsi:type="dcterms:W3CDTF">2021-04-04T18:50:00Z</dcterms:created>
  <dcterms:modified xsi:type="dcterms:W3CDTF">2026-01-22T15:03:00Z</dcterms:modified>
</cp:coreProperties>
</file>